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E178" w14:textId="09EC965F" w:rsidR="0008456B" w:rsidRDefault="0008456B">
      <w:r>
        <w:rPr>
          <w:noProof/>
        </w:rPr>
        <w:drawing>
          <wp:anchor distT="0" distB="0" distL="114300" distR="114300" simplePos="0" relativeHeight="251659264" behindDoc="1" locked="0" layoutInCell="1" allowOverlap="1" wp14:anchorId="75FBB138" wp14:editId="592702CE">
            <wp:simplePos x="0" y="0"/>
            <wp:positionH relativeFrom="column">
              <wp:posOffset>-426085</wp:posOffset>
            </wp:positionH>
            <wp:positionV relativeFrom="paragraph">
              <wp:posOffset>-558165</wp:posOffset>
            </wp:positionV>
            <wp:extent cx="2367915" cy="1704975"/>
            <wp:effectExtent l="0" t="0" r="0" b="0"/>
            <wp:wrapNone/>
            <wp:docPr id="2" name="Image 2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Graphique, graphism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43A30" w14:textId="3644FDB7" w:rsidR="0008456B" w:rsidRDefault="0008456B" w:rsidP="00FD6786">
      <w:pPr>
        <w:ind w:left="2124"/>
        <w:rPr>
          <w:rFonts w:ascii="Century" w:hAnsi="Century"/>
          <w:b/>
          <w:bCs/>
          <w:sz w:val="30"/>
          <w:szCs w:val="30"/>
          <w:bdr w:val="single" w:sz="4" w:space="0" w:color="auto"/>
        </w:rPr>
      </w:pPr>
      <w:r>
        <w:t xml:space="preserve">      </w:t>
      </w:r>
      <w:r w:rsidR="00ED089C">
        <w:tab/>
      </w:r>
      <w:r>
        <w:t xml:space="preserve">  </w:t>
      </w:r>
      <w:r w:rsidRPr="006D1ACF">
        <w:rPr>
          <w:rFonts w:ascii="Century" w:hAnsi="Century"/>
          <w:b/>
          <w:bCs/>
          <w:sz w:val="30"/>
          <w:szCs w:val="30"/>
          <w:bdr w:val="single" w:sz="4" w:space="0" w:color="auto"/>
        </w:rPr>
        <w:t>TRANSACTION-LOCATION</w:t>
      </w:r>
    </w:p>
    <w:p w14:paraId="081DBFB6" w14:textId="17946F2A" w:rsidR="00FD6786" w:rsidRPr="00FD6786" w:rsidRDefault="00B71D52" w:rsidP="00FD6786">
      <w:pPr>
        <w:ind w:left="2124"/>
        <w:rPr>
          <w:rFonts w:ascii="Century" w:hAnsi="Century"/>
          <w:b/>
          <w:bCs/>
          <w:sz w:val="30"/>
          <w:szCs w:val="30"/>
        </w:rPr>
      </w:pPr>
      <w:r w:rsidRPr="00700012">
        <w:rPr>
          <w:rFonts w:ascii="Century" w:hAnsi="Century"/>
          <w:noProof/>
        </w:rPr>
        <w:drawing>
          <wp:anchor distT="0" distB="0" distL="114300" distR="114300" simplePos="0" relativeHeight="251658240" behindDoc="1" locked="0" layoutInCell="1" allowOverlap="1" wp14:anchorId="3D249AE3" wp14:editId="654C0410">
            <wp:simplePos x="0" y="0"/>
            <wp:positionH relativeFrom="margin">
              <wp:posOffset>67310</wp:posOffset>
            </wp:positionH>
            <wp:positionV relativeFrom="paragraph">
              <wp:posOffset>237490</wp:posOffset>
            </wp:positionV>
            <wp:extent cx="6214110" cy="61595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11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9E2E8" w14:textId="6175E450" w:rsidR="00FD6786" w:rsidRDefault="006D1ACF" w:rsidP="006D1ACF">
      <w:pPr>
        <w:rPr>
          <w:rFonts w:ascii="Century" w:hAnsi="Century"/>
        </w:rPr>
      </w:pPr>
      <w:r>
        <w:rPr>
          <w:rFonts w:ascii="Century" w:hAnsi="Century"/>
        </w:rPr>
        <w:t xml:space="preserve">                         </w:t>
      </w:r>
      <w:r w:rsidR="00ED089C">
        <w:rPr>
          <w:rFonts w:ascii="Century" w:hAnsi="Century"/>
        </w:rPr>
        <w:tab/>
      </w:r>
      <w:r w:rsidR="0008456B" w:rsidRPr="00F13B83">
        <w:rPr>
          <w:rFonts w:ascii="Century" w:hAnsi="Century"/>
        </w:rPr>
        <w:t>BAREME D’HONORAIRES (à compter du 18/06/2025)</w:t>
      </w:r>
    </w:p>
    <w:p w14:paraId="4A923F14" w14:textId="4D7D82AB" w:rsidR="00343DC1" w:rsidRPr="00CF34BC" w:rsidRDefault="00343DC1" w:rsidP="00ED089C">
      <w:pPr>
        <w:ind w:left="3540" w:firstLine="708"/>
        <w:rPr>
          <w:rFonts w:ascii="Century" w:hAnsi="Century"/>
          <w:b/>
          <w:bCs/>
          <w:i/>
          <w:iCs/>
        </w:rPr>
      </w:pPr>
      <w:r w:rsidRPr="00CF34BC">
        <w:rPr>
          <w:rFonts w:ascii="Century" w:hAnsi="Century"/>
          <w:b/>
          <w:bCs/>
          <w:i/>
          <w:iCs/>
        </w:rPr>
        <w:t>TRANSACTION</w:t>
      </w:r>
    </w:p>
    <w:tbl>
      <w:tblPr>
        <w:tblStyle w:val="Grilledutableau"/>
        <w:tblpPr w:leftFromText="141" w:rightFromText="141" w:vertAnchor="text" w:horzAnchor="margin" w:tblpXSpec="center" w:tblpY="140"/>
        <w:tblW w:w="0" w:type="auto"/>
        <w:tblLook w:val="04A0" w:firstRow="1" w:lastRow="0" w:firstColumn="1" w:lastColumn="0" w:noHBand="0" w:noVBand="1"/>
      </w:tblPr>
      <w:tblGrid>
        <w:gridCol w:w="3459"/>
        <w:gridCol w:w="3584"/>
      </w:tblGrid>
      <w:tr w:rsidR="00FD6786" w:rsidRPr="00700012" w14:paraId="28956785" w14:textId="77777777" w:rsidTr="00584C9D">
        <w:trPr>
          <w:trHeight w:val="673"/>
        </w:trPr>
        <w:tc>
          <w:tcPr>
            <w:tcW w:w="0" w:type="auto"/>
            <w:vAlign w:val="center"/>
          </w:tcPr>
          <w:p w14:paraId="77079C25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Parking ou box</w:t>
            </w:r>
          </w:p>
        </w:tc>
        <w:tc>
          <w:tcPr>
            <w:tcW w:w="3584" w:type="dxa"/>
            <w:vAlign w:val="center"/>
          </w:tcPr>
          <w:p w14:paraId="79FE371E" w14:textId="17AB0967" w:rsidR="00FD6786" w:rsidRPr="00700012" w:rsidRDefault="00FD6786" w:rsidP="00584C9D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1 500,00 €</w:t>
            </w:r>
          </w:p>
        </w:tc>
      </w:tr>
      <w:tr w:rsidR="00FD6786" w:rsidRPr="00700012" w14:paraId="0043A5B7" w14:textId="77777777" w:rsidTr="00FD6786">
        <w:trPr>
          <w:trHeight w:val="673"/>
        </w:trPr>
        <w:tc>
          <w:tcPr>
            <w:tcW w:w="0" w:type="auto"/>
            <w:vAlign w:val="center"/>
          </w:tcPr>
          <w:p w14:paraId="06B12945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&lt;100 000,00 €</w:t>
            </w:r>
          </w:p>
        </w:tc>
        <w:tc>
          <w:tcPr>
            <w:tcW w:w="3584" w:type="dxa"/>
            <w:vAlign w:val="center"/>
          </w:tcPr>
          <w:p w14:paraId="5588E846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6 000,00 €</w:t>
            </w:r>
          </w:p>
        </w:tc>
      </w:tr>
      <w:tr w:rsidR="00FD6786" w:rsidRPr="00700012" w14:paraId="496F3FC6" w14:textId="77777777" w:rsidTr="00FD6786">
        <w:trPr>
          <w:trHeight w:val="673"/>
        </w:trPr>
        <w:tc>
          <w:tcPr>
            <w:tcW w:w="0" w:type="auto"/>
            <w:vAlign w:val="center"/>
          </w:tcPr>
          <w:p w14:paraId="3E39209E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De 101 000,00 à 150 000,00 €</w:t>
            </w:r>
          </w:p>
        </w:tc>
        <w:tc>
          <w:tcPr>
            <w:tcW w:w="3584" w:type="dxa"/>
            <w:vAlign w:val="center"/>
          </w:tcPr>
          <w:p w14:paraId="30A51DA6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8 000,00 €</w:t>
            </w:r>
          </w:p>
        </w:tc>
      </w:tr>
      <w:tr w:rsidR="00FD6786" w:rsidRPr="00700012" w14:paraId="30E35A33" w14:textId="77777777" w:rsidTr="00FD6786">
        <w:trPr>
          <w:trHeight w:val="673"/>
        </w:trPr>
        <w:tc>
          <w:tcPr>
            <w:tcW w:w="0" w:type="auto"/>
            <w:vAlign w:val="center"/>
          </w:tcPr>
          <w:p w14:paraId="4BEE59EF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De 151 000,00 à 200 000,00 €</w:t>
            </w:r>
          </w:p>
        </w:tc>
        <w:tc>
          <w:tcPr>
            <w:tcW w:w="3584" w:type="dxa"/>
            <w:vAlign w:val="center"/>
          </w:tcPr>
          <w:p w14:paraId="11FCF8D9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10 000,00 €</w:t>
            </w:r>
          </w:p>
        </w:tc>
      </w:tr>
      <w:tr w:rsidR="00FD6786" w:rsidRPr="00700012" w14:paraId="79D1DFE8" w14:textId="77777777" w:rsidTr="00FD6786">
        <w:trPr>
          <w:trHeight w:val="673"/>
        </w:trPr>
        <w:tc>
          <w:tcPr>
            <w:tcW w:w="0" w:type="auto"/>
            <w:vAlign w:val="center"/>
          </w:tcPr>
          <w:p w14:paraId="1D08274D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De 201 000,00 à 300 000,00 €</w:t>
            </w:r>
          </w:p>
        </w:tc>
        <w:tc>
          <w:tcPr>
            <w:tcW w:w="3584" w:type="dxa"/>
            <w:vAlign w:val="center"/>
          </w:tcPr>
          <w:p w14:paraId="5CD88778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12 000,00 €</w:t>
            </w:r>
          </w:p>
        </w:tc>
      </w:tr>
      <w:tr w:rsidR="00FD6786" w:rsidRPr="00700012" w14:paraId="47070438" w14:textId="77777777" w:rsidTr="00FD6786">
        <w:trPr>
          <w:trHeight w:val="673"/>
        </w:trPr>
        <w:tc>
          <w:tcPr>
            <w:tcW w:w="0" w:type="auto"/>
            <w:vAlign w:val="center"/>
          </w:tcPr>
          <w:p w14:paraId="0387B4E8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De 301 000,00 à 400 000,00 €</w:t>
            </w:r>
          </w:p>
        </w:tc>
        <w:tc>
          <w:tcPr>
            <w:tcW w:w="3584" w:type="dxa"/>
            <w:vAlign w:val="center"/>
          </w:tcPr>
          <w:p w14:paraId="0833D1DF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15 000,00 €</w:t>
            </w:r>
          </w:p>
        </w:tc>
      </w:tr>
      <w:tr w:rsidR="00FD6786" w:rsidRPr="00700012" w14:paraId="4E66B95F" w14:textId="77777777" w:rsidTr="00FD6786">
        <w:trPr>
          <w:trHeight w:val="673"/>
        </w:trPr>
        <w:tc>
          <w:tcPr>
            <w:tcW w:w="0" w:type="auto"/>
            <w:vAlign w:val="center"/>
          </w:tcPr>
          <w:p w14:paraId="7339B8A0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De 401 000,00 à 500 000,00 €</w:t>
            </w:r>
          </w:p>
        </w:tc>
        <w:tc>
          <w:tcPr>
            <w:tcW w:w="3584" w:type="dxa"/>
            <w:vAlign w:val="center"/>
          </w:tcPr>
          <w:p w14:paraId="086CBBA1" w14:textId="5A4EC1E7" w:rsidR="00FD6786" w:rsidRPr="00700012" w:rsidRDefault="00FD6786" w:rsidP="00FD6786">
            <w:pPr>
              <w:pStyle w:val="Paragraphedeliste"/>
              <w:numPr>
                <w:ilvl w:val="0"/>
                <w:numId w:val="2"/>
              </w:numPr>
              <w:ind w:left="360"/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0</w:t>
            </w:r>
            <w:r w:rsidRPr="00700012">
              <w:rPr>
                <w:rFonts w:ascii="Century" w:hAnsi="Century"/>
              </w:rPr>
              <w:t>00,00 €</w:t>
            </w:r>
          </w:p>
        </w:tc>
      </w:tr>
      <w:tr w:rsidR="00FD6786" w:rsidRPr="00700012" w14:paraId="45ECE878" w14:textId="77777777" w:rsidTr="00FD6786">
        <w:trPr>
          <w:trHeight w:val="674"/>
        </w:trPr>
        <w:tc>
          <w:tcPr>
            <w:tcW w:w="0" w:type="auto"/>
            <w:vAlign w:val="center"/>
          </w:tcPr>
          <w:p w14:paraId="55E25FF4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&gt;501 000,00 €</w:t>
            </w:r>
          </w:p>
        </w:tc>
        <w:tc>
          <w:tcPr>
            <w:tcW w:w="3584" w:type="dxa"/>
            <w:vAlign w:val="center"/>
          </w:tcPr>
          <w:p w14:paraId="688809CD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4%</w:t>
            </w:r>
          </w:p>
        </w:tc>
      </w:tr>
    </w:tbl>
    <w:p w14:paraId="5B945120" w14:textId="6848C357" w:rsidR="0008456B" w:rsidRPr="00343DC1" w:rsidRDefault="0008456B" w:rsidP="0008456B">
      <w:pPr>
        <w:ind w:left="2124"/>
        <w:rPr>
          <w:rFonts w:ascii="Century" w:hAnsi="Century"/>
          <w:sz w:val="28"/>
          <w:szCs w:val="28"/>
        </w:rPr>
      </w:pPr>
    </w:p>
    <w:p w14:paraId="07BF06EE" w14:textId="1363E27D" w:rsidR="00700012" w:rsidRDefault="00700012" w:rsidP="00557E89">
      <w:pPr>
        <w:ind w:firstLine="708"/>
        <w:jc w:val="center"/>
        <w:rPr>
          <w:rFonts w:ascii="Century" w:hAnsi="Century"/>
          <w:i/>
          <w:iCs/>
        </w:rPr>
      </w:pPr>
      <w:r w:rsidRPr="00700012">
        <w:rPr>
          <w:rFonts w:ascii="Century" w:hAnsi="Century"/>
          <w:i/>
          <w:iCs/>
        </w:rPr>
        <w:t>Honoraires TTC : TVA 20%</w:t>
      </w:r>
    </w:p>
    <w:p w14:paraId="338A8CF4" w14:textId="5BA6945A" w:rsidR="00FD6786" w:rsidRDefault="00557E89" w:rsidP="00ED30E4">
      <w:pPr>
        <w:ind w:left="708"/>
        <w:jc w:val="center"/>
        <w:rPr>
          <w:rFonts w:ascii="Century" w:hAnsi="Century"/>
          <w:i/>
          <w:iCs/>
        </w:rPr>
      </w:pPr>
      <w:r>
        <w:rPr>
          <w:rFonts w:ascii="Century" w:hAnsi="Century"/>
          <w:i/>
          <w:iCs/>
        </w:rPr>
        <w:t>Honoraires maximums à la charge du vendeur sauf stipulation contraire notifié</w:t>
      </w:r>
      <w:r w:rsidR="001D0971">
        <w:rPr>
          <w:rFonts w:ascii="Century" w:hAnsi="Century"/>
          <w:i/>
          <w:iCs/>
        </w:rPr>
        <w:t>e</w:t>
      </w:r>
      <w:r>
        <w:rPr>
          <w:rFonts w:ascii="Century" w:hAnsi="Century"/>
          <w:i/>
          <w:iCs/>
        </w:rPr>
        <w:t xml:space="preserve"> dans le mandat de vente.</w:t>
      </w:r>
    </w:p>
    <w:p w14:paraId="69D59A3C" w14:textId="77777777" w:rsidR="00ED30E4" w:rsidRPr="00700012" w:rsidRDefault="00ED30E4" w:rsidP="00ED30E4">
      <w:pPr>
        <w:ind w:left="708"/>
        <w:jc w:val="center"/>
        <w:rPr>
          <w:rFonts w:ascii="Century" w:hAnsi="Century"/>
          <w:i/>
          <w:iCs/>
        </w:rPr>
      </w:pPr>
    </w:p>
    <w:p w14:paraId="4F8ADBD0" w14:textId="0F696B87" w:rsidR="00343DC1" w:rsidRPr="0093193E" w:rsidRDefault="00FD6786" w:rsidP="00ED089C">
      <w:pPr>
        <w:ind w:left="3540" w:firstLine="708"/>
        <w:rPr>
          <w:rFonts w:ascii="Century" w:hAnsi="Century"/>
          <w:b/>
          <w:bCs/>
          <w:i/>
          <w:iCs/>
        </w:rPr>
      </w:pPr>
      <w:r>
        <w:rPr>
          <w:rFonts w:ascii="Century" w:hAnsi="Century"/>
          <w:b/>
          <w:bCs/>
          <w:i/>
          <w:iCs/>
        </w:rPr>
        <w:t xml:space="preserve">   </w:t>
      </w:r>
      <w:r w:rsidR="00C906C4" w:rsidRPr="0093193E">
        <w:rPr>
          <w:rFonts w:ascii="Century" w:hAnsi="Century"/>
          <w:b/>
          <w:bCs/>
          <w:i/>
          <w:iCs/>
        </w:rPr>
        <w:t>LOCATION</w:t>
      </w:r>
    </w:p>
    <w:p w14:paraId="6FA58F0C" w14:textId="79803276" w:rsidR="00C906C4" w:rsidRPr="00700012" w:rsidRDefault="0093193E" w:rsidP="00C906C4">
      <w:pPr>
        <w:rPr>
          <w:rFonts w:ascii="Century" w:hAnsi="Century"/>
        </w:rPr>
      </w:pPr>
      <w:r>
        <w:rPr>
          <w:rFonts w:ascii="Century" w:hAnsi="Century"/>
        </w:rPr>
        <w:t>►</w:t>
      </w:r>
      <w:r w:rsidR="00C906C4" w:rsidRPr="00700012">
        <w:rPr>
          <w:rFonts w:ascii="Century" w:hAnsi="Century"/>
        </w:rPr>
        <w:t>Honoraires d’entremise et de négociation à la charge du bailleur :</w:t>
      </w:r>
      <w:r>
        <w:rPr>
          <w:rFonts w:ascii="Century" w:hAnsi="Century"/>
        </w:rPr>
        <w:t xml:space="preserve"> </w:t>
      </w:r>
      <w:r w:rsidR="00C906C4" w:rsidRPr="00700012">
        <w:rPr>
          <w:rFonts w:ascii="Century" w:hAnsi="Century"/>
        </w:rPr>
        <w:t>150,00 €</w:t>
      </w:r>
    </w:p>
    <w:p w14:paraId="7E0948FB" w14:textId="4A0764B8" w:rsidR="00C906C4" w:rsidRPr="00700012" w:rsidRDefault="0093193E" w:rsidP="00C906C4">
      <w:pPr>
        <w:rPr>
          <w:rFonts w:ascii="Century" w:hAnsi="Century"/>
        </w:rPr>
      </w:pPr>
      <w:r>
        <w:rPr>
          <w:rFonts w:ascii="Century" w:hAnsi="Century"/>
        </w:rPr>
        <w:t>►</w:t>
      </w:r>
      <w:r w:rsidR="00C906C4" w:rsidRPr="00700012">
        <w:rPr>
          <w:rFonts w:ascii="Century" w:hAnsi="Century"/>
        </w:rPr>
        <w:t>Honoraires à la location :</w:t>
      </w:r>
      <w:r>
        <w:rPr>
          <w:rFonts w:ascii="Century" w:hAnsi="Century"/>
        </w:rPr>
        <w:t xml:space="preserve"> </w:t>
      </w:r>
      <w:r w:rsidR="00C906C4" w:rsidRPr="00700012">
        <w:rPr>
          <w:rFonts w:ascii="Century" w:hAnsi="Century"/>
        </w:rPr>
        <w:t>8,00 €/m² TTC à la charge du bailleur</w:t>
      </w:r>
    </w:p>
    <w:p w14:paraId="40A19CB0" w14:textId="6946BBAD" w:rsidR="00C906C4" w:rsidRDefault="0093193E" w:rsidP="0093193E">
      <w:pPr>
        <w:ind w:left="2124" w:firstLine="708"/>
        <w:rPr>
          <w:rFonts w:ascii="Century" w:hAnsi="Century"/>
        </w:rPr>
      </w:pPr>
      <w:r>
        <w:rPr>
          <w:rFonts w:ascii="Century" w:hAnsi="Century"/>
        </w:rPr>
        <w:t xml:space="preserve">   </w:t>
      </w:r>
      <w:r w:rsidR="001D0971">
        <w:rPr>
          <w:rFonts w:ascii="Century" w:hAnsi="Century"/>
        </w:rPr>
        <w:t xml:space="preserve"> </w:t>
      </w:r>
      <w:r w:rsidR="00C906C4" w:rsidRPr="00700012">
        <w:rPr>
          <w:rFonts w:ascii="Century" w:hAnsi="Century"/>
        </w:rPr>
        <w:t>8,00 €/</w:t>
      </w:r>
      <w:r w:rsidR="00700012" w:rsidRPr="00700012">
        <w:rPr>
          <w:rFonts w:ascii="Century" w:hAnsi="Century"/>
        </w:rPr>
        <w:t>m² TTC à la charge du locataire</w:t>
      </w:r>
    </w:p>
    <w:p w14:paraId="749BFA57" w14:textId="7376A8A0" w:rsidR="001D0971" w:rsidRDefault="001D0971" w:rsidP="001D0971">
      <w:pPr>
        <w:rPr>
          <w:rFonts w:ascii="Century" w:hAnsi="Century"/>
        </w:rPr>
      </w:pPr>
      <w:r>
        <w:rPr>
          <w:rFonts w:ascii="Century" w:hAnsi="Century"/>
        </w:rPr>
        <w:t xml:space="preserve">►Etat des lieux : </w:t>
      </w:r>
      <w:r w:rsidR="00CD7A3A">
        <w:rPr>
          <w:rFonts w:ascii="Century" w:hAnsi="Century"/>
        </w:rPr>
        <w:tab/>
      </w:r>
      <w:r w:rsidR="00CD7A3A">
        <w:rPr>
          <w:rFonts w:ascii="Century" w:hAnsi="Century"/>
        </w:rPr>
        <w:tab/>
        <w:t xml:space="preserve">    </w:t>
      </w:r>
      <w:r>
        <w:rPr>
          <w:rFonts w:ascii="Century" w:hAnsi="Century"/>
        </w:rPr>
        <w:t>3,00€/m² à la charge du bailleur</w:t>
      </w:r>
    </w:p>
    <w:p w14:paraId="61438D23" w14:textId="0EFB844D" w:rsidR="001D0971" w:rsidRDefault="001D0971" w:rsidP="001D0971">
      <w:pPr>
        <w:rPr>
          <w:rFonts w:ascii="Century" w:hAnsi="Century"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        </w:t>
      </w:r>
      <w:r w:rsidR="00CD7A3A">
        <w:rPr>
          <w:rFonts w:ascii="Century" w:hAnsi="Century"/>
        </w:rPr>
        <w:tab/>
      </w:r>
      <w:r w:rsidR="00CD7A3A">
        <w:rPr>
          <w:rFonts w:ascii="Century" w:hAnsi="Century"/>
        </w:rPr>
        <w:tab/>
        <w:t xml:space="preserve">    </w:t>
      </w:r>
      <w:r>
        <w:rPr>
          <w:rFonts w:ascii="Century" w:hAnsi="Century"/>
        </w:rPr>
        <w:t>3,00€/m² à la charge du locataire</w:t>
      </w:r>
    </w:p>
    <w:p w14:paraId="3DC07AB0" w14:textId="53E2C819" w:rsidR="00ED30E4" w:rsidRPr="00700012" w:rsidRDefault="00ED30E4" w:rsidP="001D0971">
      <w:pPr>
        <w:rPr>
          <w:rFonts w:ascii="Century" w:hAnsi="Century"/>
        </w:rPr>
      </w:pPr>
      <w:r>
        <w:rPr>
          <w:rFonts w:ascii="Century" w:hAnsi="Century"/>
        </w:rPr>
        <w:t>► Honoraires à la location d’un local commercial : entre 10 et 30% du loyer annuel H.C. à la charge du preneur.</w:t>
      </w:r>
    </w:p>
    <w:sectPr w:rsidR="00ED30E4" w:rsidRPr="00700012" w:rsidSect="00B30015">
      <w:footerReference w:type="default" r:id="rId10"/>
      <w:pgSz w:w="11906" w:h="16838" w:code="9"/>
      <w:pgMar w:top="567" w:right="851" w:bottom="567" w:left="85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622A" w14:textId="77777777" w:rsidR="000C4A2A" w:rsidRDefault="000C4A2A" w:rsidP="00C906C4">
      <w:pPr>
        <w:spacing w:after="0" w:line="240" w:lineRule="auto"/>
      </w:pPr>
      <w:r>
        <w:separator/>
      </w:r>
    </w:p>
  </w:endnote>
  <w:endnote w:type="continuationSeparator" w:id="0">
    <w:p w14:paraId="53430169" w14:textId="77777777" w:rsidR="000C4A2A" w:rsidRDefault="000C4A2A" w:rsidP="00C9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7D63" w14:textId="53FB2BC2" w:rsidR="000D0CC1" w:rsidRPr="000D0CC1" w:rsidRDefault="000D0CC1">
    <w:pPr>
      <w:pStyle w:val="Pieddepage"/>
      <w:rPr>
        <w:rFonts w:ascii="Century" w:hAnsi="Century"/>
        <w:sz w:val="20"/>
        <w:szCs w:val="20"/>
      </w:rPr>
    </w:pPr>
  </w:p>
  <w:p w14:paraId="3F371CD9" w14:textId="146250FF" w:rsidR="000D0CC1" w:rsidRPr="00FD6786" w:rsidRDefault="000D0CC1">
    <w:pPr>
      <w:pStyle w:val="Pieddepage"/>
      <w:rPr>
        <w:rFonts w:ascii="Century" w:hAnsi="Century"/>
        <w:sz w:val="16"/>
        <w:szCs w:val="16"/>
      </w:rPr>
    </w:pPr>
    <w:r w:rsidRPr="00FD6786">
      <w:rPr>
        <w:rFonts w:ascii="Century" w:hAnsi="Century"/>
        <w:b/>
        <w:bCs/>
        <w:sz w:val="16"/>
        <w:szCs w:val="16"/>
      </w:rPr>
      <w:t>Aux 3 bonheurs immobilier</w:t>
    </w:r>
    <w:r w:rsidRPr="00FD6786">
      <w:rPr>
        <w:rFonts w:ascii="Century" w:hAnsi="Century"/>
        <w:sz w:val="16"/>
        <w:szCs w:val="16"/>
      </w:rPr>
      <w:t xml:space="preserve"> – 2 Rue du Trou Salé 91410 DOURDAN </w:t>
    </w:r>
    <w:r w:rsidR="006A7DF0" w:rsidRPr="00FD6786">
      <w:rPr>
        <w:rFonts w:ascii="Century" w:hAnsi="Century"/>
        <w:sz w:val="16"/>
        <w:szCs w:val="16"/>
      </w:rPr>
      <w:t>–</w:t>
    </w:r>
    <w:r w:rsidRPr="00FD6786">
      <w:rPr>
        <w:rFonts w:ascii="Century" w:hAnsi="Century"/>
        <w:sz w:val="16"/>
        <w:szCs w:val="16"/>
      </w:rPr>
      <w:t xml:space="preserve"> </w:t>
    </w:r>
    <w:r w:rsidR="006A7DF0" w:rsidRPr="00FD6786">
      <w:rPr>
        <w:rFonts w:ascii="Century" w:hAnsi="Century"/>
        <w:sz w:val="16"/>
        <w:szCs w:val="16"/>
      </w:rPr>
      <w:t>SARL au capital de 3 000 € - SIREN 944 074 855</w:t>
    </w:r>
    <w:r w:rsidR="005020A5" w:rsidRPr="00FD6786">
      <w:rPr>
        <w:rFonts w:ascii="Century" w:hAnsi="Century"/>
        <w:sz w:val="16"/>
        <w:szCs w:val="16"/>
      </w:rPr>
      <w:t xml:space="preserve"> RCS Evry – CODE APE 68.31Z – SIRET 944 074 855 000 15 – TVA intracommunautaire FR 50 944074855 – Carte Professionnelle Transaction sur Immeubles et Fonds de Commerce </w:t>
    </w:r>
    <w:proofErr w:type="spellStart"/>
    <w:r w:rsidR="005020A5" w:rsidRPr="00FD6786">
      <w:rPr>
        <w:rFonts w:ascii="Century" w:hAnsi="Century"/>
        <w:sz w:val="16"/>
        <w:szCs w:val="16"/>
      </w:rPr>
      <w:t>n°CPI</w:t>
    </w:r>
    <w:proofErr w:type="spellEnd"/>
    <w:r w:rsidR="005020A5" w:rsidRPr="00FD6786">
      <w:rPr>
        <w:rFonts w:ascii="Century" w:hAnsi="Century"/>
        <w:sz w:val="16"/>
        <w:szCs w:val="16"/>
      </w:rPr>
      <w:t xml:space="preserve"> 91012025000000021 délivrée par la CCI de l’Essonne</w:t>
    </w:r>
    <w:r w:rsidR="00023D2E" w:rsidRPr="00FD6786">
      <w:rPr>
        <w:rFonts w:ascii="Century" w:hAnsi="Century"/>
        <w:sz w:val="16"/>
        <w:szCs w:val="16"/>
      </w:rPr>
      <w:t xml:space="preserve"> – Non détention de fonds – Absence de garantie financière et RCP n°149936424 </w:t>
    </w:r>
    <w:r w:rsidR="00D44E5D" w:rsidRPr="00FD6786">
      <w:rPr>
        <w:rFonts w:ascii="Century" w:hAnsi="Century"/>
        <w:sz w:val="16"/>
        <w:szCs w:val="16"/>
      </w:rPr>
      <w:t>MMA 27, Rue Pasteur 28700 AUNEAU BLEURY ST SYMPHORIEN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180CA" w14:textId="77777777" w:rsidR="000C4A2A" w:rsidRDefault="000C4A2A" w:rsidP="00C906C4">
      <w:pPr>
        <w:spacing w:after="0" w:line="240" w:lineRule="auto"/>
      </w:pPr>
      <w:r>
        <w:separator/>
      </w:r>
    </w:p>
  </w:footnote>
  <w:footnote w:type="continuationSeparator" w:id="0">
    <w:p w14:paraId="62DCB39C" w14:textId="77777777" w:rsidR="000C4A2A" w:rsidRDefault="000C4A2A" w:rsidP="00C90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1DA4"/>
    <w:multiLevelType w:val="hybridMultilevel"/>
    <w:tmpl w:val="7F3ECD30"/>
    <w:lvl w:ilvl="0" w:tplc="0B6448E2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A1A27"/>
    <w:multiLevelType w:val="hybridMultilevel"/>
    <w:tmpl w:val="2B782640"/>
    <w:lvl w:ilvl="0" w:tplc="6448963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E5653"/>
    <w:multiLevelType w:val="hybridMultilevel"/>
    <w:tmpl w:val="231A081E"/>
    <w:lvl w:ilvl="0" w:tplc="E66EC82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743A9"/>
    <w:multiLevelType w:val="hybridMultilevel"/>
    <w:tmpl w:val="49C45D0C"/>
    <w:lvl w:ilvl="0" w:tplc="39DE5646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A26DF"/>
    <w:multiLevelType w:val="hybridMultilevel"/>
    <w:tmpl w:val="9B42B56A"/>
    <w:lvl w:ilvl="0" w:tplc="3C6672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058261">
    <w:abstractNumId w:val="3"/>
  </w:num>
  <w:num w:numId="2" w16cid:durableId="1750955577">
    <w:abstractNumId w:val="1"/>
  </w:num>
  <w:num w:numId="3" w16cid:durableId="1584603784">
    <w:abstractNumId w:val="0"/>
  </w:num>
  <w:num w:numId="4" w16cid:durableId="323827551">
    <w:abstractNumId w:val="2"/>
  </w:num>
  <w:num w:numId="5" w16cid:durableId="870455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6B"/>
    <w:rsid w:val="00016626"/>
    <w:rsid w:val="00023D2E"/>
    <w:rsid w:val="000614FD"/>
    <w:rsid w:val="00070DC8"/>
    <w:rsid w:val="0008456B"/>
    <w:rsid w:val="000C4A2A"/>
    <w:rsid w:val="000D0CC1"/>
    <w:rsid w:val="001D0971"/>
    <w:rsid w:val="00241337"/>
    <w:rsid w:val="00343DC1"/>
    <w:rsid w:val="00377B7F"/>
    <w:rsid w:val="004C5656"/>
    <w:rsid w:val="005020A5"/>
    <w:rsid w:val="00557E89"/>
    <w:rsid w:val="00584C9D"/>
    <w:rsid w:val="006A7DF0"/>
    <w:rsid w:val="006D1ACF"/>
    <w:rsid w:val="006F517C"/>
    <w:rsid w:val="00700012"/>
    <w:rsid w:val="007C7DAF"/>
    <w:rsid w:val="008E34FB"/>
    <w:rsid w:val="0093193E"/>
    <w:rsid w:val="00B30015"/>
    <w:rsid w:val="00B458A4"/>
    <w:rsid w:val="00B5416B"/>
    <w:rsid w:val="00B71D52"/>
    <w:rsid w:val="00C364B0"/>
    <w:rsid w:val="00C63714"/>
    <w:rsid w:val="00C906C4"/>
    <w:rsid w:val="00CA4FA6"/>
    <w:rsid w:val="00CD7A3A"/>
    <w:rsid w:val="00CF34BC"/>
    <w:rsid w:val="00D44E5D"/>
    <w:rsid w:val="00E41A6C"/>
    <w:rsid w:val="00E66070"/>
    <w:rsid w:val="00ED089C"/>
    <w:rsid w:val="00ED30E4"/>
    <w:rsid w:val="00EF4F1D"/>
    <w:rsid w:val="00F13B83"/>
    <w:rsid w:val="00F2267E"/>
    <w:rsid w:val="00F76B74"/>
    <w:rsid w:val="00F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B0E6"/>
  <w15:chartTrackingRefBased/>
  <w15:docId w15:val="{4411A33E-71BA-4EB7-8E86-CEFED471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4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4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4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4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4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4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4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4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4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45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45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45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45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45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45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4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45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45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45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4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45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456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8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9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06C4"/>
  </w:style>
  <w:style w:type="paragraph" w:styleId="Pieddepage">
    <w:name w:val="footer"/>
    <w:basedOn w:val="Normal"/>
    <w:link w:val="PieddepageCar"/>
    <w:uiPriority w:val="99"/>
    <w:unhideWhenUsed/>
    <w:rsid w:val="00C9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C8DD9-2B6D-4BC5-8ACF-31A6393D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Menet</dc:creator>
  <cp:keywords/>
  <dc:description/>
  <cp:lastModifiedBy>clarisse Parisse</cp:lastModifiedBy>
  <cp:revision>3</cp:revision>
  <cp:lastPrinted>2025-11-19T13:08:00Z</cp:lastPrinted>
  <dcterms:created xsi:type="dcterms:W3CDTF">2025-07-11T12:52:00Z</dcterms:created>
  <dcterms:modified xsi:type="dcterms:W3CDTF">2025-11-19T13:51:00Z</dcterms:modified>
</cp:coreProperties>
</file>